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7.0 -->
  <w:body>
    <w:p>
      <w:pPr>
        <w:spacing w:before="0" w:after="0" w:line="240" w:lineRule="auto"/>
        <w:jc w:val="center"/>
      </w:pPr>
      <w:r>
        <w:rPr>
          <w:rFonts w:ascii="Times New Roman" w:eastAsia="Times New Roman" w:hAnsi="Times New Roman" w:cs="Times New Roman"/>
          <w:b/>
          <w:bCs/>
        </w:rPr>
        <w:t xml:space="preserve">Call for Extended Abstract </w:t>
      </w:r>
    </w:p>
    <w:p>
      <w:pPr>
        <w:spacing w:before="0" w:after="0" w:line="240" w:lineRule="auto"/>
        <w:jc w:val="center"/>
        <w:rPr>
          <w:rFonts w:ascii="Times New Roman" w:eastAsia="Times New Roman" w:hAnsi="Times New Roman" w:cs="Times New Roman"/>
          <w:sz w:val="24"/>
          <w:szCs w:val="24"/>
        </w:rPr>
      </w:pPr>
    </w:p>
    <w:p>
      <w:pPr>
        <w:spacing w:before="0" w:after="0" w:line="240" w:lineRule="auto"/>
      </w:pPr>
      <w:r>
        <w:rPr>
          <w:rFonts w:ascii="Times New Roman" w:eastAsia="Times New Roman" w:hAnsi="Times New Roman" w:cs="Times New Roman"/>
          <w:b/>
          <w:bCs/>
        </w:rPr>
        <w:t>Doctoral Forum</w:t>
      </w:r>
    </w:p>
    <w:p>
      <w:pPr>
        <w:spacing w:before="0" w:after="0" w:line="240" w:lineRule="auto"/>
        <w:jc w:val="both"/>
        <w:rPr>
          <w:rFonts w:ascii="Times New Roman" w:eastAsia="Times New Roman" w:hAnsi="Times New Roman" w:cs="Times New Roman"/>
          <w:sz w:val="24"/>
          <w:szCs w:val="24"/>
        </w:rPr>
      </w:pPr>
      <w:bookmarkStart w:id="0" w:name="_currentPosition"/>
      <w:bookmarkStart w:id="1" w:name="_currentPos"/>
    </w:p>
    <w:p>
      <w:pPr>
        <w:spacing w:before="0" w:after="0" w:line="240" w:lineRule="auto"/>
        <w:jc w:val="both"/>
      </w:pPr>
      <w:r>
        <w:rPr>
          <w:rFonts w:ascii="Times New Roman" w:eastAsia="Times New Roman" w:hAnsi="Times New Roman" w:cs="Times New Roman"/>
        </w:rPr>
        <w:t>The ASCE CI &amp; CRC Joint Conference 2026 invites the submission of extended abstracts for research presentation by doctoral students as a part of the CRC Doctoral Forum. The Doctoral Forum will provide doctoral students the opportunity to present their research and receive feedback from research experts in the construction field, network with other students and scholars, as well as attend panel sessions that can help them in their doctoral journey.</w:t>
      </w:r>
    </w:p>
    <w:p>
      <w:pPr>
        <w:spacing w:before="0" w:after="0" w:line="240" w:lineRule="auto"/>
        <w:jc w:val="both"/>
        <w:rPr>
          <w:rFonts w:ascii="Times New Roman" w:eastAsia="Times New Roman" w:hAnsi="Times New Roman" w:cs="Times New Roman"/>
          <w:sz w:val="24"/>
          <w:szCs w:val="24"/>
        </w:rPr>
      </w:pPr>
    </w:p>
    <w:p>
      <w:pPr>
        <w:spacing w:before="0" w:after="0" w:line="240" w:lineRule="auto"/>
        <w:jc w:val="both"/>
      </w:pPr>
      <w:r>
        <w:rPr>
          <w:rFonts w:ascii="Times New Roman" w:eastAsia="Times New Roman" w:hAnsi="Times New Roman" w:cs="Times New Roman"/>
          <w:b/>
          <w:bCs/>
        </w:rPr>
        <w:t>Eligibility</w:t>
      </w:r>
    </w:p>
    <w:p>
      <w:pPr>
        <w:spacing w:before="0" w:after="0" w:line="240" w:lineRule="auto"/>
        <w:jc w:val="both"/>
        <w:rPr>
          <w:rFonts w:ascii="Times New Roman" w:eastAsia="Times New Roman" w:hAnsi="Times New Roman" w:cs="Times New Roman"/>
          <w:sz w:val="24"/>
          <w:szCs w:val="24"/>
        </w:rPr>
      </w:pPr>
    </w:p>
    <w:p>
      <w:pPr>
        <w:numPr>
          <w:ilvl w:val="0"/>
          <w:numId w:val="1"/>
        </w:numPr>
        <w:pBdr>
          <w:left w:val="none" w:sz="0" w:space="7" w:color="auto"/>
        </w:pBdr>
        <w:spacing w:before="0" w:line="240" w:lineRule="auto"/>
        <w:ind w:left="720" w:right="0" w:hanging="436"/>
        <w:jc w:val="both"/>
        <w:rPr>
          <w:rFonts w:ascii="Times New Roman" w:eastAsia="Times New Roman" w:hAnsi="Times New Roman" w:cs="Times New Roman"/>
        </w:rPr>
      </w:pPr>
      <w:r>
        <w:rPr>
          <w:rFonts w:ascii="Times New Roman" w:eastAsia="Times New Roman" w:hAnsi="Times New Roman" w:cs="Times New Roman"/>
        </w:rPr>
        <w:t>Doctoral Students making significant progress in their doctoral research (Identified a research problem, collecting or analyzing data, or nearing completion of doctoral research).</w:t>
      </w:r>
    </w:p>
    <w:p>
      <w:pPr>
        <w:numPr>
          <w:ilvl w:val="0"/>
          <w:numId w:val="1"/>
        </w:numPr>
        <w:pBdr>
          <w:left w:val="none" w:sz="0" w:space="7" w:color="auto"/>
        </w:pBdr>
        <w:spacing w:after="0" w:line="240" w:lineRule="auto"/>
        <w:ind w:left="720" w:right="0" w:hanging="436"/>
        <w:jc w:val="both"/>
        <w:rPr>
          <w:rFonts w:ascii="Times New Roman" w:eastAsia="Times New Roman" w:hAnsi="Times New Roman" w:cs="Times New Roman"/>
        </w:rPr>
      </w:pPr>
      <w:r>
        <w:rPr>
          <w:rFonts w:ascii="Times New Roman" w:eastAsia="Times New Roman" w:hAnsi="Times New Roman" w:cs="Times New Roman"/>
        </w:rPr>
        <w:t>Doctoral student in a construction-related program conducting research in the domain of construction.</w:t>
      </w:r>
    </w:p>
    <w:p>
      <w:pPr>
        <w:spacing w:before="0" w:after="0" w:line="240" w:lineRule="auto"/>
        <w:rPr>
          <w:rFonts w:ascii="Times New Roman" w:eastAsia="Times New Roman" w:hAnsi="Times New Roman" w:cs="Times New Roman"/>
          <w:b/>
          <w:bCs/>
          <w:sz w:val="24"/>
          <w:szCs w:val="24"/>
        </w:rPr>
      </w:pPr>
    </w:p>
    <w:p>
      <w:pPr>
        <w:spacing w:before="0" w:after="0" w:line="240" w:lineRule="auto"/>
      </w:pPr>
      <w:r>
        <w:rPr>
          <w:rFonts w:ascii="Times New Roman" w:eastAsia="Times New Roman" w:hAnsi="Times New Roman" w:cs="Times New Roman"/>
          <w:b/>
          <w:bCs/>
        </w:rPr>
        <w:t>Important Dates</w:t>
      </w:r>
    </w:p>
    <w:p>
      <w:pPr>
        <w:spacing w:before="0" w:after="0" w:line="240" w:lineRule="auto"/>
        <w:rPr>
          <w:rFonts w:ascii="Times New Roman" w:eastAsia="Times New Roman" w:hAnsi="Times New Roman" w:cs="Times New Roman"/>
          <w:b/>
          <w:bCs/>
          <w:sz w:val="24"/>
          <w:szCs w:val="24"/>
        </w:rPr>
      </w:pPr>
    </w:p>
    <w:p>
      <w:pPr>
        <w:numPr>
          <w:ilvl w:val="0"/>
          <w:numId w:val="2"/>
        </w:numPr>
        <w:pBdr>
          <w:left w:val="none" w:sz="0" w:space="4" w:color="auto"/>
        </w:pBdr>
        <w:spacing w:before="0" w:line="240" w:lineRule="auto"/>
        <w:ind w:left="450" w:right="0" w:hanging="360"/>
        <w:jc w:val="left"/>
        <w:rPr>
          <w:rFonts w:ascii="Times New Roman" w:eastAsia="Times New Roman" w:hAnsi="Times New Roman" w:cs="Times New Roman"/>
          <w:sz w:val="24"/>
          <w:szCs w:val="24"/>
        </w:rPr>
      </w:pPr>
      <w:r>
        <w:rPr>
          <w:rFonts w:ascii="Times New Roman" w:eastAsia="Times New Roman" w:hAnsi="Times New Roman" w:cs="Times New Roman"/>
        </w:rPr>
        <w:t xml:space="preserve">Extended Abstracts Open: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August 21, 2025</w:t>
      </w:r>
    </w:p>
    <w:p>
      <w:pPr>
        <w:numPr>
          <w:ilvl w:val="0"/>
          <w:numId w:val="2"/>
        </w:numPr>
        <w:pBdr>
          <w:left w:val="none" w:sz="0" w:space="4" w:color="auto"/>
        </w:pBdr>
        <w:spacing w:line="240" w:lineRule="auto"/>
        <w:ind w:left="450" w:right="0" w:hanging="360"/>
        <w:jc w:val="left"/>
        <w:rPr>
          <w:rFonts w:ascii="Times New Roman" w:eastAsia="Times New Roman" w:hAnsi="Times New Roman" w:cs="Times New Roman"/>
          <w:sz w:val="24"/>
          <w:szCs w:val="24"/>
        </w:rPr>
      </w:pPr>
      <w:r>
        <w:rPr>
          <w:rFonts w:ascii="Times New Roman" w:eastAsia="Times New Roman" w:hAnsi="Times New Roman" w:cs="Times New Roman"/>
        </w:rPr>
        <w:t xml:space="preserve">Extended Abstracts Due: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October 1, 2025</w:t>
      </w:r>
    </w:p>
    <w:p>
      <w:pPr>
        <w:numPr>
          <w:ilvl w:val="0"/>
          <w:numId w:val="2"/>
        </w:numPr>
        <w:pBdr>
          <w:left w:val="none" w:sz="0" w:space="4" w:color="auto"/>
        </w:pBdr>
        <w:spacing w:line="240" w:lineRule="auto"/>
        <w:ind w:left="450" w:right="0" w:hanging="360"/>
        <w:jc w:val="left"/>
        <w:rPr>
          <w:rFonts w:ascii="Times New Roman" w:eastAsia="Times New Roman" w:hAnsi="Times New Roman" w:cs="Times New Roman"/>
          <w:sz w:val="24"/>
          <w:szCs w:val="24"/>
        </w:rPr>
      </w:pPr>
      <w:r>
        <w:rPr>
          <w:rFonts w:ascii="Times New Roman" w:eastAsia="Times New Roman" w:hAnsi="Times New Roman" w:cs="Times New Roman"/>
        </w:rPr>
        <w:t xml:space="preserve">Authors Notified of Comments on Extended Abstracts: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November 5, 2025</w:t>
      </w:r>
    </w:p>
    <w:p>
      <w:pPr>
        <w:numPr>
          <w:ilvl w:val="0"/>
          <w:numId w:val="2"/>
        </w:numPr>
        <w:pBdr>
          <w:left w:val="none" w:sz="0" w:space="4" w:color="auto"/>
        </w:pBdr>
        <w:spacing w:line="240" w:lineRule="auto"/>
        <w:ind w:left="450" w:right="0" w:hanging="360"/>
        <w:jc w:val="left"/>
        <w:rPr>
          <w:rFonts w:ascii="Times New Roman" w:eastAsia="Times New Roman" w:hAnsi="Times New Roman" w:cs="Times New Roman"/>
          <w:sz w:val="24"/>
          <w:szCs w:val="24"/>
        </w:rPr>
      </w:pPr>
      <w:r>
        <w:rPr>
          <w:rFonts w:ascii="Times New Roman" w:eastAsia="Times New Roman" w:hAnsi="Times New Roman" w:cs="Times New Roman"/>
        </w:rPr>
        <w:t xml:space="preserve">Final Extended Abstracts Due: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December 1, 2025</w:t>
      </w:r>
    </w:p>
    <w:p>
      <w:pPr>
        <w:numPr>
          <w:ilvl w:val="0"/>
          <w:numId w:val="2"/>
        </w:numPr>
        <w:pBdr>
          <w:left w:val="none" w:sz="0" w:space="4" w:color="auto"/>
        </w:pBdr>
        <w:spacing w:line="240" w:lineRule="auto"/>
        <w:ind w:left="450" w:right="0" w:hanging="360"/>
        <w:jc w:val="left"/>
        <w:rPr>
          <w:rFonts w:ascii="Times New Roman" w:eastAsia="Times New Roman" w:hAnsi="Times New Roman" w:cs="Times New Roman"/>
          <w:sz w:val="24"/>
          <w:szCs w:val="24"/>
        </w:rPr>
      </w:pPr>
      <w:r>
        <w:rPr>
          <w:rFonts w:ascii="Times New Roman" w:eastAsia="Times New Roman" w:hAnsi="Times New Roman" w:cs="Times New Roman"/>
        </w:rPr>
        <w:t xml:space="preserve">Authors Notified Acceptance of Extended Abstracts: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December 15, 2025</w:t>
      </w:r>
    </w:p>
    <w:p>
      <w:pPr>
        <w:numPr>
          <w:ilvl w:val="0"/>
          <w:numId w:val="2"/>
        </w:numPr>
        <w:pBdr>
          <w:left w:val="none" w:sz="0" w:space="4" w:color="auto"/>
        </w:pBdr>
        <w:spacing w:line="240" w:lineRule="auto"/>
        <w:ind w:left="450" w:right="0" w:hanging="360"/>
        <w:jc w:val="left"/>
        <w:rPr>
          <w:rFonts w:ascii="Times New Roman" w:eastAsia="Times New Roman" w:hAnsi="Times New Roman" w:cs="Times New Roman"/>
          <w:sz w:val="24"/>
          <w:szCs w:val="24"/>
        </w:rPr>
      </w:pPr>
      <w:r>
        <w:rPr>
          <w:rFonts w:ascii="Times New Roman" w:eastAsia="Times New Roman" w:hAnsi="Times New Roman" w:cs="Times New Roman"/>
        </w:rPr>
        <w:t>Camera-Ready Extended Abstracts Submission: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January 7, 2026</w:t>
      </w:r>
    </w:p>
    <w:p>
      <w:pPr>
        <w:numPr>
          <w:ilvl w:val="0"/>
          <w:numId w:val="2"/>
        </w:numPr>
        <w:pBdr>
          <w:left w:val="none" w:sz="0" w:space="4" w:color="auto"/>
        </w:pBdr>
        <w:spacing w:line="240" w:lineRule="auto"/>
        <w:ind w:left="450" w:right="0" w:hanging="360"/>
        <w:jc w:val="left"/>
        <w:rPr>
          <w:rFonts w:ascii="Times New Roman" w:eastAsia="Times New Roman" w:hAnsi="Times New Roman" w:cs="Times New Roman"/>
        </w:rPr>
      </w:pPr>
      <w:r>
        <w:rPr>
          <w:rFonts w:ascii="Times New Roman" w:eastAsia="Times New Roman" w:hAnsi="Times New Roman" w:cs="Times New Roman"/>
        </w:rPr>
        <w:t>Submit Presentation using Presentation Template:</w:t>
      </w:r>
      <w:r>
        <w:rPr>
          <w:rFonts w:ascii="Times New Roman" w:eastAsia="Times New Roman" w:hAnsi="Times New Roman" w:cs="Times New Roman"/>
        </w:rPr>
        <w:t xml:space="preserve">                                 </w:t>
      </w:r>
      <w:r>
        <w:rPr>
          <w:rFonts w:ascii="Times New Roman" w:eastAsia="Times New Roman" w:hAnsi="Times New Roman" w:cs="Times New Roman"/>
        </w:rPr>
        <w:t>March 2, 2026</w:t>
      </w:r>
    </w:p>
    <w:p>
      <w:pPr>
        <w:numPr>
          <w:ilvl w:val="0"/>
          <w:numId w:val="2"/>
        </w:numPr>
        <w:pBdr>
          <w:left w:val="none" w:sz="0" w:space="4" w:color="auto"/>
        </w:pBdr>
        <w:spacing w:after="0" w:line="240" w:lineRule="auto"/>
        <w:ind w:left="450" w:right="0" w:hanging="360"/>
        <w:jc w:val="left"/>
        <w:rPr>
          <w:rFonts w:ascii="Times New Roman" w:eastAsia="Times New Roman" w:hAnsi="Times New Roman" w:cs="Times New Roman"/>
          <w:sz w:val="24"/>
          <w:szCs w:val="24"/>
        </w:rPr>
      </w:pPr>
      <w:r>
        <w:rPr>
          <w:rFonts w:ascii="Times New Roman" w:eastAsia="Times New Roman" w:hAnsi="Times New Roman" w:cs="Times New Roman"/>
        </w:rPr>
        <w:t>Doctoral Forum Presentation: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March 18, 2026</w:t>
      </w:r>
    </w:p>
    <w:p>
      <w:pPr>
        <w:spacing w:before="0" w:after="0" w:line="240" w:lineRule="auto"/>
        <w:ind w:left="240" w:hanging="240"/>
        <w:rPr>
          <w:rFonts w:ascii="Times New Roman" w:eastAsia="Times New Roman" w:hAnsi="Times New Roman" w:cs="Times New Roman"/>
          <w:sz w:val="24"/>
          <w:szCs w:val="24"/>
        </w:rPr>
      </w:pPr>
    </w:p>
    <w:p>
      <w:pPr>
        <w:spacing w:before="0" w:after="0" w:line="240" w:lineRule="auto"/>
      </w:pPr>
      <w:bookmarkEnd w:id="0"/>
      <w:bookmarkEnd w:id="1"/>
      <w:r>
        <w:rPr>
          <w:rFonts w:ascii="Times New Roman" w:eastAsia="Times New Roman" w:hAnsi="Times New Roman" w:cs="Times New Roman"/>
          <w:b/>
          <w:bCs/>
        </w:rPr>
        <w:t>Submission Instructions</w:t>
      </w:r>
    </w:p>
    <w:p>
      <w:pPr>
        <w:spacing w:before="0" w:after="0" w:line="240" w:lineRule="auto"/>
        <w:rPr>
          <w:rFonts w:ascii="Times New Roman" w:eastAsia="Times New Roman" w:hAnsi="Times New Roman" w:cs="Times New Roman"/>
          <w:sz w:val="24"/>
          <w:szCs w:val="24"/>
        </w:rPr>
      </w:pPr>
    </w:p>
    <w:p>
      <w:pPr>
        <w:spacing w:before="0" w:after="0" w:line="240" w:lineRule="auto"/>
      </w:pPr>
      <w:r>
        <w:rPr>
          <w:rFonts w:ascii="Times New Roman" w:eastAsia="Times New Roman" w:hAnsi="Times New Roman" w:cs="Times New Roman"/>
        </w:rPr>
        <w:t xml:space="preserve">Use the abstract template to prepare your extended abstract. Convert the template to a PDF and save the abstract using the naming convention: 2026CRC_DoctoralForum_Lastname. </w:t>
      </w:r>
    </w:p>
    <w:p>
      <w:pPr>
        <w:spacing w:before="0" w:after="0" w:line="240" w:lineRule="auto"/>
      </w:pPr>
      <w:r>
        <w:rPr>
          <w:rFonts w:ascii="Times New Roman" w:eastAsia="Times New Roman" w:hAnsi="Times New Roman" w:cs="Times New Roman"/>
        </w:rPr>
        <w:t xml:space="preserve">Submit the PDF file via this </w:t>
      </w:r>
      <w:hyperlink r:id="rId4" w:history="1">
        <w:r>
          <w:rPr>
            <w:rFonts w:ascii="Times New Roman" w:eastAsia="Times New Roman" w:hAnsi="Times New Roman" w:cs="Times New Roman"/>
            <w:color w:val="467886"/>
            <w:u w:val="single" w:color="467886"/>
          </w:rPr>
          <w:t>link</w:t>
        </w:r>
      </w:hyperlink>
      <w:r>
        <w:rPr>
          <w:rFonts w:ascii="Times New Roman" w:eastAsia="Times New Roman" w:hAnsi="Times New Roman" w:cs="Times New Roman"/>
        </w:rPr>
        <w:t xml:space="preserve"> (</w:t>
      </w:r>
      <w:hyperlink r:id="rId4" w:history="1">
        <w:r>
          <w:rPr>
            <w:rFonts w:ascii="Times New Roman" w:eastAsia="Times New Roman" w:hAnsi="Times New Roman" w:cs="Times New Roman"/>
            <w:color w:val="467886"/>
            <w:u w:val="single" w:color="467886"/>
          </w:rPr>
          <w:t>https://forms.gle/A27Y3ra4ssrUC8L6A</w:t>
        </w:r>
      </w:hyperlink>
      <w:r>
        <w:rPr>
          <w:rFonts w:ascii="Times New Roman" w:eastAsia="Times New Roman" w:hAnsi="Times New Roman" w:cs="Times New Roman"/>
        </w:rPr>
        <w:t xml:space="preserve">) and complete the necessary information. </w:t>
      </w:r>
    </w:p>
    <w:p>
      <w:pPr>
        <w:spacing w:before="0" w:after="0" w:line="240" w:lineRule="auto"/>
        <w:rPr>
          <w:rFonts w:ascii="Times New Roman" w:eastAsia="Times New Roman" w:hAnsi="Times New Roman" w:cs="Times New Roman"/>
          <w:sz w:val="24"/>
          <w:szCs w:val="24"/>
        </w:rPr>
      </w:pPr>
    </w:p>
    <w:p>
      <w:pPr>
        <w:spacing w:before="0" w:after="0" w:line="240" w:lineRule="auto"/>
        <w:jc w:val="both"/>
      </w:pPr>
      <w:r>
        <w:rPr>
          <w:rFonts w:ascii="Times New Roman" w:eastAsia="Times New Roman" w:hAnsi="Times New Roman" w:cs="Times New Roman"/>
        </w:rPr>
        <w:t>If there are any questions, please email Dr. Sandeep Langar (</w:t>
      </w:r>
      <w:hyperlink r:id="rId5" w:history="1">
        <w:r>
          <w:rPr>
            <w:rFonts w:ascii="Times New Roman" w:eastAsia="Times New Roman" w:hAnsi="Times New Roman" w:cs="Times New Roman"/>
            <w:color w:val="467886"/>
            <w:u w:val="single" w:color="467886"/>
          </w:rPr>
          <w:t>sandeep.langar@utsa.edu</w:t>
        </w:r>
      </w:hyperlink>
      <w:r>
        <w:rPr>
          <w:rFonts w:ascii="Times New Roman" w:eastAsia="Times New Roman" w:hAnsi="Times New Roman" w:cs="Times New Roman"/>
        </w:rPr>
        <w:t>) or Dr. Gilles Albeaino (</w:t>
      </w:r>
      <w:hyperlink r:id="rId6" w:history="1">
        <w:r>
          <w:rPr>
            <w:rFonts w:ascii="Times New Roman" w:eastAsia="Times New Roman" w:hAnsi="Times New Roman" w:cs="Times New Roman"/>
            <w:color w:val="467886"/>
            <w:u w:val="single" w:color="467886"/>
          </w:rPr>
          <w:t>gilles.albeaino@tamu.edu</w:t>
        </w:r>
      </w:hyperlink>
      <w:r>
        <w:rPr>
          <w:rFonts w:ascii="Times New Roman" w:eastAsia="Times New Roman" w:hAnsi="Times New Roman" w:cs="Times New Roman"/>
        </w:rPr>
        <w:t>).</w:t>
      </w:r>
    </w:p>
    <w:p>
      <w:pPr>
        <w:spacing w:before="0" w:after="0" w:line="240" w:lineRule="auto"/>
        <w:rPr>
          <w:rFonts w:ascii="Times New Roman" w:eastAsia="Times New Roman" w:hAnsi="Times New Roman" w:cs="Times New Roman"/>
          <w:sz w:val="24"/>
          <w:szCs w:val="24"/>
        </w:rPr>
      </w:pPr>
    </w:p>
    <w:p>
      <w:pPr>
        <w:spacing w:before="0" w:after="0" w:line="240" w:lineRule="auto"/>
      </w:pPr>
      <w:r>
        <w:rPr>
          <w:rFonts w:ascii="Times New Roman" w:eastAsia="Times New Roman" w:hAnsi="Times New Roman" w:cs="Times New Roman"/>
          <w:b/>
          <w:bCs/>
        </w:rPr>
        <w:t>Presentation</w:t>
      </w:r>
    </w:p>
    <w:p>
      <w:pPr>
        <w:spacing w:before="0" w:after="0" w:line="240" w:lineRule="auto"/>
      </w:pPr>
      <w:r>
        <w:rPr>
          <w:rFonts w:ascii="Times New Roman" w:eastAsia="Times New Roman" w:hAnsi="Times New Roman" w:cs="Times New Roman"/>
        </w:rPr>
        <w:t>Details about the presentations will be communicated later.</w:t>
      </w:r>
    </w:p>
    <w:p>
      <w:pPr>
        <w:spacing w:before="0" w:after="0" w:line="240" w:lineRule="auto"/>
        <w:rPr>
          <w:rFonts w:ascii="Times New Roman" w:eastAsia="Times New Roman" w:hAnsi="Times New Roman" w:cs="Times New Roman"/>
          <w:sz w:val="24"/>
          <w:szCs w:val="24"/>
        </w:rPr>
      </w:pPr>
    </w:p>
    <w:sectPr>
      <w:headerReference w:type="default" r:id="rId7"/>
      <w:type w:val="nextPage"/>
      <w:pgSz w:w="12240" w:h="15840"/>
      <w:pgMar w:top="1440" w:right="1440" w:bottom="1440" w:left="144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line="240" w:lineRule="auto"/>
      <w:jc w:val="right"/>
    </w:pPr>
    <w:r>
      <w:rPr>
        <w:strike w:val="0"/>
        <w:u w:val="none"/>
      </w:rPr>
      <w:drawing>
        <wp:inline>
          <wp:extent cx="2190750" cy="342900"/>
          <wp:docPr id="100001" name="" descr="A red rectangular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219075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78" w:lineRule="auto"/>
    </w:pPr>
    <w:rPr>
      <w:rFonts w:ascii="Aptos" w:eastAsia="Aptos" w:hAnsi="Aptos" w:cs="Aptos"/>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orms.gle/A27Y3ra4ssrUC8L6A" TargetMode="External" /><Relationship Id="rId5" Type="http://schemas.openxmlformats.org/officeDocument/2006/relationships/hyperlink" Target="mailto:sandeep.langar@utsa.edu" TargetMode="External" /><Relationship Id="rId6" Type="http://schemas.openxmlformats.org/officeDocument/2006/relationships/hyperlink" Target="mailto:gilles.albeaino@tamu.edu"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